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0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64DA8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C3A32">
        <w:rPr>
          <w:rFonts w:hAnsi="Times New Roman" w:cs="Times New Roman"/>
          <w:color w:val="000000"/>
          <w:sz w:val="24"/>
          <w:szCs w:val="24"/>
          <w:lang w:val="ru-RU"/>
        </w:rPr>
        <w:t xml:space="preserve">АГИШБАТОЙСКАЯ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»</w:t>
      </w:r>
    </w:p>
    <w:p w:rsidR="00264DA8" w:rsidRPr="0012199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\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4348"/>
      </w:tblGrid>
      <w:tr w:rsidR="00AA570A" w:rsidRPr="001C3A32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1C3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2199A">
              <w:rPr>
                <w:lang w:val="ru-RU"/>
              </w:rPr>
              <w:br/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C3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Агишбатойская</w:t>
            </w:r>
            <w:proofErr w:type="spellEnd"/>
            <w:r w:rsidR="001C3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»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1C3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16.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03.2020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A32" w:rsidRDefault="006B6055" w:rsidP="00574D9E">
            <w:pPr>
              <w:rPr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A570A" w:rsidRPr="0012199A" w:rsidRDefault="006B6055" w:rsidP="001C3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1C3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Агишбатойская</w:t>
            </w:r>
            <w:proofErr w:type="spellEnd"/>
            <w:r w:rsidR="001C3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2199A">
              <w:rPr>
                <w:lang w:val="ru-RU"/>
              </w:rPr>
              <w:br/>
            </w:r>
            <w:r w:rsidR="00574D9E">
              <w:rPr>
                <w:lang w:val="ru-RU"/>
              </w:rPr>
              <w:t>_______</w:t>
            </w:r>
            <w:proofErr w:type="spellStart"/>
            <w:r w:rsidR="001C3A32">
              <w:rPr>
                <w:lang w:val="ru-RU"/>
              </w:rPr>
              <w:t>Х.А.Мусаева</w:t>
            </w:r>
            <w:proofErr w:type="spellEnd"/>
            <w:r w:rsidRPr="0012199A">
              <w:rPr>
                <w:lang w:val="ru-RU"/>
              </w:rPr>
              <w:br/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18.03.2020</w:t>
            </w:r>
          </w:p>
        </w:tc>
      </w:tr>
    </w:tbl>
    <w:p w:rsidR="00AA570A" w:rsidRPr="002E1CB4" w:rsidRDefault="006B60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E1CB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AA570A" w:rsidRPr="0012199A" w:rsidRDefault="006B6055" w:rsidP="002E1C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1C3A32">
        <w:rPr>
          <w:rFonts w:hAnsi="Times New Roman" w:cs="Times New Roman"/>
          <w:color w:val="000000"/>
          <w:sz w:val="24"/>
          <w:szCs w:val="24"/>
          <w:lang w:val="ru-RU"/>
        </w:rPr>
        <w:t>Агишбатойская</w:t>
      </w:r>
      <w:proofErr w:type="spellEnd"/>
      <w:r w:rsidR="001C3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AA570A" w:rsidRPr="002E1CB4" w:rsidRDefault="006B6055" w:rsidP="002E1CB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C3A32">
        <w:rPr>
          <w:rFonts w:hAnsi="Times New Roman" w:cs="Times New Roman"/>
          <w:color w:val="000000"/>
          <w:sz w:val="24"/>
          <w:szCs w:val="24"/>
          <w:lang w:val="ru-RU"/>
        </w:rPr>
        <w:t>Агишбатойская</w:t>
      </w:r>
      <w:proofErr w:type="spellEnd"/>
      <w:r w:rsidR="001C3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(далее – Школа);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CB4">
        <w:rPr>
          <w:rFonts w:hAnsi="Times New Roman" w:cs="Times New Roman"/>
          <w:color w:val="000000"/>
          <w:sz w:val="24"/>
          <w:szCs w:val="24"/>
          <w:lang w:val="ru-RU"/>
        </w:rPr>
        <w:t>с учетом:</w:t>
      </w:r>
    </w:p>
    <w:p w:rsidR="00AA570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17.03.2020 № 103;</w:t>
      </w:r>
    </w:p>
    <w:p w:rsidR="00AA570A" w:rsidRPr="0012199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19.03.2020 № ГД-39/04;</w:t>
      </w:r>
    </w:p>
    <w:p w:rsidR="00AA570A" w:rsidRPr="0012199A" w:rsidRDefault="006B60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16.11.2020 № ГД-2072/03.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применять электронное обучение.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1.3.2.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содержащейся в базах данных и используемой при реализации образовательных программ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AA570A" w:rsidRPr="0012199A" w:rsidRDefault="006B60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AA570A" w:rsidRPr="0012199A" w:rsidRDefault="00AA57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570A" w:rsidRPr="001219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A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C4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99A"/>
    <w:rsid w:val="001C3A32"/>
    <w:rsid w:val="00264DA8"/>
    <w:rsid w:val="002D33B1"/>
    <w:rsid w:val="002D3591"/>
    <w:rsid w:val="002E1CB4"/>
    <w:rsid w:val="003514A0"/>
    <w:rsid w:val="004F7E17"/>
    <w:rsid w:val="00574D9E"/>
    <w:rsid w:val="005A05CE"/>
    <w:rsid w:val="00653AF6"/>
    <w:rsid w:val="006B6055"/>
    <w:rsid w:val="00AA570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dc:description>Подготовлено экспертами Актион-МЦФЭР</dc:description>
  <cp:lastModifiedBy>user</cp:lastModifiedBy>
  <cp:revision>2</cp:revision>
  <dcterms:created xsi:type="dcterms:W3CDTF">2021-03-16T07:42:00Z</dcterms:created>
  <dcterms:modified xsi:type="dcterms:W3CDTF">2021-03-16T07:42:00Z</dcterms:modified>
</cp:coreProperties>
</file>