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C8" w:rsidRDefault="009D2681" w:rsidP="004906C4">
      <w:pPr>
        <w:spacing w:after="0"/>
        <w:rPr>
          <w:bCs/>
          <w:color w:val="000000"/>
          <w:szCs w:val="30"/>
        </w:rPr>
      </w:pPr>
      <w:r w:rsidRPr="009D2681">
        <w:rPr>
          <w:bCs/>
          <w:color w:val="000000"/>
          <w:szCs w:val="30"/>
        </w:rPr>
        <w:drawing>
          <wp:inline distT="0" distB="0" distL="0" distR="0">
            <wp:extent cx="5930187" cy="2174789"/>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2178544"/>
                    </a:xfrm>
                    <a:prstGeom prst="rect">
                      <a:avLst/>
                    </a:prstGeom>
                    <a:noFill/>
                    <a:ln w="9525">
                      <a:noFill/>
                      <a:miter lim="800000"/>
                      <a:headEnd/>
                      <a:tailEnd/>
                    </a:ln>
                  </pic:spPr>
                </pic:pic>
              </a:graphicData>
            </a:graphic>
          </wp:inline>
        </w:drawing>
      </w:r>
    </w:p>
    <w:p w:rsidR="004906C4" w:rsidRDefault="004906C4" w:rsidP="00FA49C8">
      <w:pPr>
        <w:spacing w:after="0"/>
        <w:rPr>
          <w:bCs/>
          <w:color w:val="000000"/>
          <w:szCs w:val="30"/>
        </w:rPr>
      </w:pPr>
    </w:p>
    <w:p w:rsidR="004906C4" w:rsidRDefault="004906C4" w:rsidP="00FA49C8">
      <w:pPr>
        <w:spacing w:after="0"/>
        <w:rPr>
          <w:bCs/>
          <w:color w:val="000000"/>
          <w:szCs w:val="30"/>
        </w:rPr>
      </w:pPr>
    </w:p>
    <w:p w:rsidR="004906C4" w:rsidRPr="004906C4" w:rsidRDefault="004906C4" w:rsidP="00FA49C8">
      <w:pPr>
        <w:spacing w:after="0"/>
        <w:rPr>
          <w:rFonts w:ascii="Times New Roman" w:hAnsi="Times New Roman" w:cs="Times New Roman"/>
          <w:b/>
          <w:color w:val="FF0000"/>
          <w:sz w:val="32"/>
          <w:szCs w:val="32"/>
        </w:rPr>
      </w:pPr>
    </w:p>
    <w:p w:rsidR="001C5330" w:rsidRPr="009E7389" w:rsidRDefault="001C5330" w:rsidP="001C5330">
      <w:pPr>
        <w:shd w:val="clear" w:color="auto" w:fill="FFFFFF"/>
        <w:spacing w:after="0" w:line="259" w:lineRule="atLeast"/>
        <w:jc w:val="center"/>
        <w:rPr>
          <w:rFonts w:ascii="Times New Roman" w:eastAsia="Times New Roman" w:hAnsi="Times New Roman" w:cs="Times New Roman"/>
          <w:sz w:val="32"/>
          <w:szCs w:val="32"/>
        </w:rPr>
      </w:pPr>
      <w:r w:rsidRPr="009E7389">
        <w:rPr>
          <w:rFonts w:ascii="Times New Roman" w:eastAsia="Times New Roman" w:hAnsi="Times New Roman" w:cs="Times New Roman"/>
          <w:b/>
          <w:bCs/>
          <w:sz w:val="32"/>
          <w:szCs w:val="32"/>
        </w:rPr>
        <w:t>ПОЛОЖЕНИЕ </w:t>
      </w:r>
      <w:r w:rsidRPr="009E7389">
        <w:rPr>
          <w:rFonts w:ascii="Times New Roman" w:eastAsia="Times New Roman" w:hAnsi="Times New Roman" w:cs="Times New Roman"/>
          <w:b/>
          <w:bCs/>
          <w:sz w:val="32"/>
          <w:szCs w:val="32"/>
        </w:rPr>
        <w:br/>
        <w:t>о Портфолио учителя</w:t>
      </w:r>
    </w:p>
    <w:p w:rsidR="001C5330" w:rsidRPr="009E7389" w:rsidRDefault="001C5330" w:rsidP="001C5330">
      <w:pPr>
        <w:shd w:val="clear" w:color="auto" w:fill="FFFFFF"/>
        <w:spacing w:after="0" w:line="259" w:lineRule="atLeast"/>
        <w:jc w:val="center"/>
        <w:rPr>
          <w:rFonts w:ascii="Times New Roman" w:eastAsia="Times New Roman" w:hAnsi="Times New Roman" w:cs="Times New Roman"/>
          <w:b/>
          <w:bCs/>
          <w:sz w:val="32"/>
          <w:szCs w:val="32"/>
        </w:rPr>
      </w:pPr>
      <w:r w:rsidRPr="009E7389">
        <w:rPr>
          <w:rFonts w:ascii="Times New Roman" w:eastAsia="Times New Roman" w:hAnsi="Times New Roman" w:cs="Times New Roman"/>
          <w:b/>
          <w:bCs/>
          <w:sz w:val="32"/>
          <w:szCs w:val="32"/>
        </w:rPr>
        <w:t>с учётом требований ФГОС</w:t>
      </w:r>
    </w:p>
    <w:p w:rsidR="00FA49C8" w:rsidRPr="00FA49C8" w:rsidRDefault="00FA49C8" w:rsidP="001C5330">
      <w:pPr>
        <w:shd w:val="clear" w:color="auto" w:fill="FFFFFF"/>
        <w:spacing w:after="0" w:line="259" w:lineRule="atLeast"/>
        <w:jc w:val="center"/>
        <w:rPr>
          <w:rFonts w:ascii="Arial" w:eastAsia="Times New Roman" w:hAnsi="Arial" w:cs="Arial"/>
          <w:color w:val="161908"/>
          <w:sz w:val="40"/>
          <w:szCs w:val="32"/>
        </w:rPr>
      </w:pP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Настоящее «Положение о Портфолио учителя», в дальнейшем Положение, разработано на основе «Концепции модернизации общего образования».</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b/>
          <w:bCs/>
          <w:color w:val="161908"/>
          <w:sz w:val="28"/>
          <w:szCs w:val="28"/>
        </w:rPr>
        <w:t>1. Общие положения.</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b/>
          <w:bCs/>
          <w:color w:val="161908"/>
          <w:sz w:val="28"/>
          <w:szCs w:val="28"/>
        </w:rPr>
        <w:t>1.1</w:t>
      </w:r>
      <w:r w:rsidRPr="004906C4">
        <w:rPr>
          <w:rFonts w:ascii="Times New Roman" w:eastAsia="Times New Roman" w:hAnsi="Times New Roman" w:cs="Times New Roman"/>
          <w:color w:val="161908"/>
          <w:sz w:val="28"/>
          <w:szCs w:val="28"/>
        </w:rPr>
        <w:t>. Портфолио - это способ фиксирования, накопления и оценки педагогической деятельности учителя, один из современных методов его профессионального развития. Портфолио позволяет педагогу более широко и разнообразно презентовать свои достижения, умения и направления деятельности, выходя за рамки специальности и предметов преподавания, помогает планировать, отслеживать и корректировать образовательную траекторию, становится доказательством роста его профессионального уровня, является основанием для аттестации педагогического работника. Он предназначен для систематизации накопленного опыта, определения направления развития педагога, для объективной оценки его профессионального уровня.</w:t>
      </w:r>
    </w:p>
    <w:p w:rsidR="001C5330" w:rsidRPr="004906C4" w:rsidRDefault="001C5330" w:rsidP="001C5330">
      <w:pPr>
        <w:shd w:val="clear" w:color="auto" w:fill="FFFFFF"/>
        <w:spacing w:after="0" w:line="259" w:lineRule="atLeast"/>
        <w:rPr>
          <w:rFonts w:ascii="Times New Roman" w:eastAsia="Times New Roman" w:hAnsi="Times New Roman" w:cs="Times New Roman"/>
          <w:b/>
          <w:bCs/>
          <w:color w:val="161908"/>
          <w:sz w:val="28"/>
          <w:szCs w:val="28"/>
        </w:rPr>
      </w:pP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b/>
          <w:bCs/>
          <w:color w:val="161908"/>
          <w:sz w:val="28"/>
          <w:szCs w:val="28"/>
        </w:rPr>
        <w:t>2.Структура и содержание Портфолио.</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2.1. Раздел 1. Общие сведения об учителе:</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титульная страница (ФИО учителя, число, месяц, год рождения).</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образование (что и когда окончил, полученная специальность и квалификация по диплому).</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трудовой и педагогический стаж, стаж работы в М</w:t>
      </w:r>
      <w:r w:rsidR="009E7389">
        <w:rPr>
          <w:rFonts w:ascii="Times New Roman" w:eastAsia="Times New Roman" w:hAnsi="Times New Roman" w:cs="Times New Roman"/>
          <w:color w:val="161908"/>
          <w:sz w:val="28"/>
          <w:szCs w:val="28"/>
        </w:rPr>
        <w:t>БОУ «</w:t>
      </w:r>
      <w:bookmarkStart w:id="0" w:name="_GoBack"/>
      <w:bookmarkEnd w:id="0"/>
      <w:proofErr w:type="spellStart"/>
      <w:r w:rsidR="000770DF">
        <w:rPr>
          <w:rFonts w:ascii="Times New Roman" w:eastAsia="Times New Roman" w:hAnsi="Times New Roman" w:cs="Times New Roman"/>
          <w:color w:val="161908"/>
          <w:sz w:val="28"/>
          <w:szCs w:val="28"/>
        </w:rPr>
        <w:t>Агишбатойская</w:t>
      </w:r>
      <w:proofErr w:type="spellEnd"/>
      <w:r w:rsidR="000770DF">
        <w:rPr>
          <w:rFonts w:ascii="Times New Roman" w:eastAsia="Times New Roman" w:hAnsi="Times New Roman" w:cs="Times New Roman"/>
          <w:color w:val="161908"/>
          <w:sz w:val="28"/>
          <w:szCs w:val="28"/>
        </w:rPr>
        <w:t xml:space="preserve"> </w:t>
      </w:r>
      <w:r w:rsidRPr="004906C4">
        <w:rPr>
          <w:rFonts w:ascii="Times New Roman" w:eastAsia="Times New Roman" w:hAnsi="Times New Roman" w:cs="Times New Roman"/>
          <w:color w:val="161908"/>
          <w:sz w:val="28"/>
          <w:szCs w:val="28"/>
        </w:rPr>
        <w:t xml:space="preserve"> средняя общеобразовательная школа»</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повышение квалификации (название структуры, где прослушаны курсы, год, месяц, проблематика курсов).</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копии документов, подтверждающих наличие ученых и почетных званий, степеней.</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lastRenderedPageBreak/>
        <w:t>наиболее значимые правительственные награды, грамоты, благодарственные письма.</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дипломы различных конкурсов.</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другие документы по усмотрению учителя.</w:t>
      </w: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p>
    <w:p w:rsidR="001C5330" w:rsidRPr="004906C4" w:rsidRDefault="001C5330" w:rsidP="001C5330">
      <w:pPr>
        <w:numPr>
          <w:ilvl w:val="0"/>
          <w:numId w:val="1"/>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b/>
          <w:color w:val="161908"/>
          <w:sz w:val="28"/>
          <w:szCs w:val="28"/>
        </w:rPr>
        <w:t>2.2.  Раздел 2. Результаты педагогической деятельности:</w:t>
      </w:r>
    </w:p>
    <w:p w:rsidR="001C5330" w:rsidRPr="004906C4" w:rsidRDefault="001C5330" w:rsidP="001C5330">
      <w:pPr>
        <w:numPr>
          <w:ilvl w:val="0"/>
          <w:numId w:val="2"/>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материалы с результатами </w:t>
      </w:r>
      <w:proofErr w:type="gramStart"/>
      <w:r w:rsidRPr="004906C4">
        <w:rPr>
          <w:rFonts w:ascii="Times New Roman" w:eastAsia="Times New Roman" w:hAnsi="Times New Roman" w:cs="Times New Roman"/>
          <w:color w:val="161908"/>
          <w:sz w:val="28"/>
          <w:szCs w:val="28"/>
        </w:rPr>
        <w:t>освоения</w:t>
      </w:r>
      <w:proofErr w:type="gramEnd"/>
      <w:r w:rsidRPr="004906C4">
        <w:rPr>
          <w:rFonts w:ascii="Times New Roman" w:eastAsia="Times New Roman" w:hAnsi="Times New Roman" w:cs="Times New Roman"/>
          <w:color w:val="161908"/>
          <w:sz w:val="28"/>
          <w:szCs w:val="28"/>
        </w:rPr>
        <w:t xml:space="preserve"> обучающимися образовательных программ и </w:t>
      </w:r>
      <w:proofErr w:type="spellStart"/>
      <w:r w:rsidRPr="004906C4">
        <w:rPr>
          <w:rFonts w:ascii="Times New Roman" w:eastAsia="Times New Roman" w:hAnsi="Times New Roman" w:cs="Times New Roman"/>
          <w:color w:val="161908"/>
          <w:sz w:val="28"/>
          <w:szCs w:val="28"/>
        </w:rPr>
        <w:t>сформированности</w:t>
      </w:r>
      <w:proofErr w:type="spellEnd"/>
      <w:r w:rsidRPr="004906C4">
        <w:rPr>
          <w:rFonts w:ascii="Times New Roman" w:eastAsia="Times New Roman" w:hAnsi="Times New Roman" w:cs="Times New Roman"/>
          <w:color w:val="161908"/>
          <w:sz w:val="28"/>
          <w:szCs w:val="28"/>
        </w:rPr>
        <w:t xml:space="preserve"> у них ключевых компетентностей по преподаваемому предмету;</w:t>
      </w:r>
    </w:p>
    <w:p w:rsidR="001C5330" w:rsidRPr="004906C4" w:rsidRDefault="001C5330" w:rsidP="001C5330">
      <w:pPr>
        <w:numPr>
          <w:ilvl w:val="0"/>
          <w:numId w:val="2"/>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сравнительный анализ деятельности педагогического работника за 5 лет на основании:</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 тестов </w:t>
      </w:r>
      <w:proofErr w:type="spellStart"/>
      <w:r w:rsidRPr="004906C4">
        <w:rPr>
          <w:rFonts w:ascii="Times New Roman" w:eastAsia="Times New Roman" w:hAnsi="Times New Roman" w:cs="Times New Roman"/>
          <w:color w:val="161908"/>
          <w:sz w:val="28"/>
          <w:szCs w:val="28"/>
        </w:rPr>
        <w:t>обученности</w:t>
      </w:r>
      <w:proofErr w:type="spellEnd"/>
      <w:r w:rsidRPr="004906C4">
        <w:rPr>
          <w:rFonts w:ascii="Times New Roman" w:eastAsia="Times New Roman" w:hAnsi="Times New Roman" w:cs="Times New Roman"/>
          <w:color w:val="161908"/>
          <w:sz w:val="28"/>
          <w:szCs w:val="28"/>
        </w:rPr>
        <w:t>;</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контрольных срезов знаний;</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 участия обучающихся в лицейских, городских, республиканских, всероссийских олимпиадах, конкурсах и </w:t>
      </w:r>
      <w:proofErr w:type="spellStart"/>
      <w:r w:rsidRPr="004906C4">
        <w:rPr>
          <w:rFonts w:ascii="Times New Roman" w:eastAsia="Times New Roman" w:hAnsi="Times New Roman" w:cs="Times New Roman"/>
          <w:color w:val="161908"/>
          <w:sz w:val="28"/>
          <w:szCs w:val="28"/>
        </w:rPr>
        <w:t>т</w:t>
      </w:r>
      <w:proofErr w:type="gramStart"/>
      <w:r w:rsidRPr="004906C4">
        <w:rPr>
          <w:rFonts w:ascii="Times New Roman" w:eastAsia="Times New Roman" w:hAnsi="Times New Roman" w:cs="Times New Roman"/>
          <w:color w:val="161908"/>
          <w:sz w:val="28"/>
          <w:szCs w:val="28"/>
        </w:rPr>
        <w:t>.д</w:t>
      </w:r>
      <w:proofErr w:type="spellEnd"/>
      <w:proofErr w:type="gramEnd"/>
      <w:r w:rsidRPr="004906C4">
        <w:rPr>
          <w:rFonts w:ascii="Times New Roman" w:eastAsia="Times New Roman" w:hAnsi="Times New Roman" w:cs="Times New Roman"/>
          <w:color w:val="161908"/>
          <w:sz w:val="28"/>
          <w:szCs w:val="28"/>
        </w:rPr>
        <w:t>;</w:t>
      </w:r>
    </w:p>
    <w:p w:rsidR="001C5330" w:rsidRPr="004906C4" w:rsidRDefault="001C5330" w:rsidP="001C5330">
      <w:pPr>
        <w:numPr>
          <w:ilvl w:val="0"/>
          <w:numId w:val="3"/>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Результаты промежуточной и итоговой аттестации </w:t>
      </w:r>
      <w:proofErr w:type="gramStart"/>
      <w:r w:rsidRPr="004906C4">
        <w:rPr>
          <w:rFonts w:ascii="Times New Roman" w:eastAsia="Times New Roman" w:hAnsi="Times New Roman" w:cs="Times New Roman"/>
          <w:color w:val="161908"/>
          <w:sz w:val="28"/>
          <w:szCs w:val="28"/>
        </w:rPr>
        <w:t>обучающихся</w:t>
      </w:r>
      <w:proofErr w:type="gramEnd"/>
      <w:r w:rsidRPr="004906C4">
        <w:rPr>
          <w:rFonts w:ascii="Times New Roman" w:eastAsia="Times New Roman" w:hAnsi="Times New Roman" w:cs="Times New Roman"/>
          <w:color w:val="161908"/>
          <w:sz w:val="28"/>
          <w:szCs w:val="28"/>
        </w:rPr>
        <w:t>.</w:t>
      </w:r>
    </w:p>
    <w:p w:rsidR="001C5330" w:rsidRPr="004906C4" w:rsidRDefault="001C5330" w:rsidP="001C5330">
      <w:pPr>
        <w:numPr>
          <w:ilvl w:val="0"/>
          <w:numId w:val="3"/>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Наличие медалистов.</w:t>
      </w:r>
    </w:p>
    <w:p w:rsidR="001C5330" w:rsidRPr="004906C4" w:rsidRDefault="001C5330" w:rsidP="001C5330">
      <w:pPr>
        <w:numPr>
          <w:ilvl w:val="0"/>
          <w:numId w:val="3"/>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Поступление в вузы в соответствии с профилем обучения и т.д.</w:t>
      </w:r>
    </w:p>
    <w:p w:rsidR="001C5330" w:rsidRPr="004906C4" w:rsidRDefault="001C5330" w:rsidP="001C5330">
      <w:pPr>
        <w:numPr>
          <w:ilvl w:val="0"/>
          <w:numId w:val="3"/>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p>
    <w:p w:rsidR="001C5330" w:rsidRPr="004906C4" w:rsidRDefault="001C5330" w:rsidP="001C5330">
      <w:pPr>
        <w:numPr>
          <w:ilvl w:val="0"/>
          <w:numId w:val="3"/>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b/>
          <w:color w:val="161908"/>
          <w:sz w:val="28"/>
          <w:szCs w:val="28"/>
        </w:rPr>
        <w:t>2.3. Раздел 3. Научно-методическая деятельность</w:t>
      </w:r>
      <w:r w:rsidRPr="004906C4">
        <w:rPr>
          <w:rFonts w:ascii="Times New Roman" w:eastAsia="Times New Roman" w:hAnsi="Times New Roman" w:cs="Times New Roman"/>
          <w:color w:val="161908"/>
          <w:sz w:val="28"/>
          <w:szCs w:val="28"/>
        </w:rPr>
        <w:t>.</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Использование в образовательном процессе современных образовательных технологий, в том числе и информационно-коммуникационных.</w:t>
      </w:r>
    </w:p>
    <w:p w:rsidR="001C5330" w:rsidRPr="004906C4" w:rsidRDefault="001C5330" w:rsidP="001C5330">
      <w:pPr>
        <w:numPr>
          <w:ilvl w:val="0"/>
          <w:numId w:val="4"/>
        </w:numPr>
        <w:shd w:val="clear" w:color="auto" w:fill="FFFFFF"/>
        <w:tabs>
          <w:tab w:val="left" w:pos="0"/>
        </w:tabs>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Работа в методическом объединении, участие в работе научно-методической службы лицея, сотрудничество с институтами повышения квалификации различного уровня, сотрудничество с методическими центрами страны, другими учреждениями.</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Участие в профессиональных и творческих педагогических конкурсах.</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Участие в методических и предметных неделях.</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Организация и проведение семинаров, «круглых столов», мастер-классов, предметных олимпиад, конкурсов, конференций и т.п.</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Проведение научных исследований.</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Разработка авторских программ, элективных курсов.</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Подготовка творческого отчета, реферата, доклада, статьи.</w:t>
      </w:r>
    </w:p>
    <w:p w:rsidR="001C5330" w:rsidRPr="004906C4" w:rsidRDefault="001C5330" w:rsidP="001C5330">
      <w:pPr>
        <w:numPr>
          <w:ilvl w:val="0"/>
          <w:numId w:val="4"/>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Другие документы</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w:t>
      </w:r>
      <w:r w:rsidRPr="004906C4">
        <w:rPr>
          <w:rFonts w:ascii="Times New Roman" w:eastAsia="Times New Roman" w:hAnsi="Times New Roman" w:cs="Times New Roman"/>
          <w:b/>
          <w:color w:val="161908"/>
          <w:sz w:val="28"/>
          <w:szCs w:val="28"/>
        </w:rPr>
        <w:t>2.4. Раздел 4. Внеурочная деятельность по предмету.</w:t>
      </w:r>
    </w:p>
    <w:p w:rsidR="001C5330" w:rsidRPr="004906C4" w:rsidRDefault="001C5330" w:rsidP="001C5330">
      <w:pPr>
        <w:numPr>
          <w:ilvl w:val="0"/>
          <w:numId w:val="5"/>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Творческие работы, рефераты, учебно-исследовательские работы, проекты, выполненные </w:t>
      </w:r>
      <w:proofErr w:type="gramStart"/>
      <w:r w:rsidRPr="004906C4">
        <w:rPr>
          <w:rFonts w:ascii="Times New Roman" w:eastAsia="Times New Roman" w:hAnsi="Times New Roman" w:cs="Times New Roman"/>
          <w:color w:val="161908"/>
          <w:sz w:val="28"/>
          <w:szCs w:val="28"/>
        </w:rPr>
        <w:t>обучающимися</w:t>
      </w:r>
      <w:proofErr w:type="gramEnd"/>
      <w:r w:rsidRPr="004906C4">
        <w:rPr>
          <w:rFonts w:ascii="Times New Roman" w:eastAsia="Times New Roman" w:hAnsi="Times New Roman" w:cs="Times New Roman"/>
          <w:color w:val="161908"/>
          <w:sz w:val="28"/>
          <w:szCs w:val="28"/>
        </w:rPr>
        <w:t xml:space="preserve"> по предмету.</w:t>
      </w:r>
    </w:p>
    <w:p w:rsidR="001C5330" w:rsidRPr="004906C4" w:rsidRDefault="001C5330" w:rsidP="001C5330">
      <w:pPr>
        <w:numPr>
          <w:ilvl w:val="0"/>
          <w:numId w:val="5"/>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Победители олимпиад, конкурсов, соревнований, интеллектуальных марафонов и др.</w:t>
      </w:r>
    </w:p>
    <w:p w:rsidR="001C5330" w:rsidRPr="004906C4" w:rsidRDefault="001C5330" w:rsidP="001C5330">
      <w:pPr>
        <w:numPr>
          <w:ilvl w:val="0"/>
          <w:numId w:val="5"/>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lastRenderedPageBreak/>
        <w:t xml:space="preserve">Сценарии внеклассных мероприятий, фотографии и видеокассеты с записью проведенных мероприятий (выставки, предметные экскурсии, </w:t>
      </w:r>
      <w:proofErr w:type="spellStart"/>
      <w:r w:rsidRPr="004906C4">
        <w:rPr>
          <w:rFonts w:ascii="Times New Roman" w:eastAsia="Times New Roman" w:hAnsi="Times New Roman" w:cs="Times New Roman"/>
          <w:color w:val="161908"/>
          <w:sz w:val="28"/>
          <w:szCs w:val="28"/>
        </w:rPr>
        <w:t>КВНы</w:t>
      </w:r>
      <w:proofErr w:type="spellEnd"/>
      <w:r w:rsidRPr="004906C4">
        <w:rPr>
          <w:rFonts w:ascii="Times New Roman" w:eastAsia="Times New Roman" w:hAnsi="Times New Roman" w:cs="Times New Roman"/>
          <w:color w:val="161908"/>
          <w:sz w:val="28"/>
          <w:szCs w:val="28"/>
        </w:rPr>
        <w:t xml:space="preserve">, </w:t>
      </w:r>
      <w:proofErr w:type="spellStart"/>
      <w:r w:rsidRPr="004906C4">
        <w:rPr>
          <w:rFonts w:ascii="Times New Roman" w:eastAsia="Times New Roman" w:hAnsi="Times New Roman" w:cs="Times New Roman"/>
          <w:color w:val="161908"/>
          <w:sz w:val="28"/>
          <w:szCs w:val="28"/>
        </w:rPr>
        <w:t>брейн-ринги</w:t>
      </w:r>
      <w:proofErr w:type="spellEnd"/>
      <w:r w:rsidRPr="004906C4">
        <w:rPr>
          <w:rFonts w:ascii="Times New Roman" w:eastAsia="Times New Roman" w:hAnsi="Times New Roman" w:cs="Times New Roman"/>
          <w:color w:val="161908"/>
          <w:sz w:val="28"/>
          <w:szCs w:val="28"/>
        </w:rPr>
        <w:t xml:space="preserve"> и  т.п.).</w:t>
      </w:r>
    </w:p>
    <w:p w:rsidR="001C5330" w:rsidRPr="004906C4" w:rsidRDefault="001C5330" w:rsidP="001C5330">
      <w:pPr>
        <w:numPr>
          <w:ilvl w:val="0"/>
          <w:numId w:val="5"/>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Программы кружков и факультативов.</w:t>
      </w:r>
    </w:p>
    <w:p w:rsidR="001C5330" w:rsidRPr="004906C4" w:rsidRDefault="001C5330" w:rsidP="001C5330">
      <w:pPr>
        <w:numPr>
          <w:ilvl w:val="0"/>
          <w:numId w:val="5"/>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Другие документы.</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w:t>
      </w:r>
      <w:r w:rsidRPr="004906C4">
        <w:rPr>
          <w:rFonts w:ascii="Times New Roman" w:eastAsia="Times New Roman" w:hAnsi="Times New Roman" w:cs="Times New Roman"/>
          <w:b/>
          <w:color w:val="161908"/>
          <w:sz w:val="28"/>
          <w:szCs w:val="28"/>
        </w:rPr>
        <w:t>2.5.  Раздел 5. Выполнение функции классного руководителя.</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Формирование базы данных по итогам учебно-воспитательного процесса с выведением рейтинга обучающихся в целом по классу и по предметам.</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Работа с родителями.</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Выявление уровня развития классного коллектива.</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Сведения о сохранении контингента </w:t>
      </w:r>
      <w:proofErr w:type="gramStart"/>
      <w:r w:rsidRPr="004906C4">
        <w:rPr>
          <w:rFonts w:ascii="Times New Roman" w:eastAsia="Times New Roman" w:hAnsi="Times New Roman" w:cs="Times New Roman"/>
          <w:color w:val="161908"/>
          <w:sz w:val="28"/>
          <w:szCs w:val="28"/>
        </w:rPr>
        <w:t>обучающихся</w:t>
      </w:r>
      <w:proofErr w:type="gramEnd"/>
      <w:r w:rsidRPr="004906C4">
        <w:rPr>
          <w:rFonts w:ascii="Times New Roman" w:eastAsia="Times New Roman" w:hAnsi="Times New Roman" w:cs="Times New Roman"/>
          <w:color w:val="161908"/>
          <w:sz w:val="28"/>
          <w:szCs w:val="28"/>
        </w:rPr>
        <w:t xml:space="preserve"> в классе.</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Информация о правонарушениях.</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Разработки классных часов и родительских собраний.</w:t>
      </w: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p>
    <w:p w:rsidR="001C5330" w:rsidRPr="004906C4" w:rsidRDefault="001C5330" w:rsidP="001C5330">
      <w:pPr>
        <w:numPr>
          <w:ilvl w:val="0"/>
          <w:numId w:val="6"/>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b/>
          <w:color w:val="161908"/>
          <w:sz w:val="28"/>
          <w:szCs w:val="28"/>
        </w:rPr>
        <w:t>2.6. Раздел 6.Публикации, отзывы.</w:t>
      </w:r>
    </w:p>
    <w:p w:rsidR="001C5330" w:rsidRPr="004906C4" w:rsidRDefault="001C5330" w:rsidP="001C5330">
      <w:pPr>
        <w:numPr>
          <w:ilvl w:val="0"/>
          <w:numId w:val="7"/>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Статьи, напечатанные в профессиональных и периодических изданиях, сборниках и т.п.</w:t>
      </w:r>
    </w:p>
    <w:p w:rsidR="001C5330" w:rsidRPr="004906C4" w:rsidRDefault="001C5330" w:rsidP="001C5330">
      <w:pPr>
        <w:numPr>
          <w:ilvl w:val="0"/>
          <w:numId w:val="7"/>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Тезисы выступлений, доклады на профессиональных конференциях, семинарах, заседаниях методического объединения и т.д.</w:t>
      </w:r>
    </w:p>
    <w:p w:rsidR="001C5330" w:rsidRPr="004906C4" w:rsidRDefault="001C5330" w:rsidP="001C5330">
      <w:pPr>
        <w:numPr>
          <w:ilvl w:val="0"/>
          <w:numId w:val="7"/>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Отзывы коллег, администрации, возможно родителей, обучающихся.</w:t>
      </w:r>
    </w:p>
    <w:p w:rsidR="001C5330" w:rsidRPr="004906C4" w:rsidRDefault="001C5330" w:rsidP="001C5330">
      <w:pPr>
        <w:numPr>
          <w:ilvl w:val="0"/>
          <w:numId w:val="7"/>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Отзывы предоставляются в виде текстов, заключений, рецензий, резюме, рекомендательных писем.</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w:t>
      </w:r>
      <w:r w:rsidRPr="004906C4">
        <w:rPr>
          <w:rFonts w:ascii="Times New Roman" w:eastAsia="Times New Roman" w:hAnsi="Times New Roman" w:cs="Times New Roman"/>
          <w:b/>
          <w:color w:val="161908"/>
          <w:sz w:val="28"/>
          <w:szCs w:val="28"/>
        </w:rPr>
        <w:t>2.7.  Раздел 7. Учебно-материальная база.</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В этом разделе помещается выписка из паспорта учебного кабинета, дающая представление о вкладе учителя в методическое оснащение своего кабинета.</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Список словарей и другой справочной литературы по предмету.</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Список наглядных пособий (таблицы, схемы, иллюстрации, портреты и т. д.). Наличие технических средств обучения (телевизор, видеомагнитофон, музыкальный центр).</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Наличие компьютера и компьютерных средств обучения (программы виртуального эксперимента, контроля знаний, мультимедийные электронные учебники и т.п.).</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Наличие дидактического материала, сборники задач, упражнений, примеров рефератов и сочинений и т.п.</w:t>
      </w:r>
    </w:p>
    <w:p w:rsidR="001C5330" w:rsidRPr="004906C4" w:rsidRDefault="001C5330" w:rsidP="001C5330">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Измерители качества </w:t>
      </w:r>
      <w:proofErr w:type="spellStart"/>
      <w:r w:rsidRPr="004906C4">
        <w:rPr>
          <w:rFonts w:ascii="Times New Roman" w:eastAsia="Times New Roman" w:hAnsi="Times New Roman" w:cs="Times New Roman"/>
          <w:color w:val="161908"/>
          <w:sz w:val="28"/>
          <w:szCs w:val="28"/>
        </w:rPr>
        <w:t>обученности</w:t>
      </w:r>
      <w:proofErr w:type="spellEnd"/>
      <w:r w:rsidR="000770DF">
        <w:rPr>
          <w:rFonts w:ascii="Times New Roman" w:eastAsia="Times New Roman" w:hAnsi="Times New Roman" w:cs="Times New Roman"/>
          <w:color w:val="161908"/>
          <w:sz w:val="28"/>
          <w:szCs w:val="28"/>
        </w:rPr>
        <w:t xml:space="preserve"> </w:t>
      </w:r>
      <w:r w:rsidRPr="004906C4">
        <w:rPr>
          <w:rFonts w:ascii="Times New Roman" w:eastAsia="Times New Roman" w:hAnsi="Times New Roman" w:cs="Times New Roman"/>
          <w:color w:val="161908"/>
          <w:sz w:val="28"/>
          <w:szCs w:val="28"/>
        </w:rPr>
        <w:t>обучающихся.</w:t>
      </w:r>
    </w:p>
    <w:p w:rsidR="001C5330" w:rsidRPr="004906C4" w:rsidRDefault="001C5330" w:rsidP="004906C4">
      <w:pPr>
        <w:numPr>
          <w:ilvl w:val="0"/>
          <w:numId w:val="8"/>
        </w:numPr>
        <w:shd w:val="clear" w:color="auto" w:fill="FFFFFF"/>
        <w:spacing w:before="100" w:beforeAutospacing="1" w:after="100" w:afterAutospacing="1" w:line="259" w:lineRule="atLeast"/>
        <w:ind w:left="324"/>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Другие документы по желанию учителя.</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b/>
          <w:bCs/>
          <w:color w:val="161908"/>
          <w:sz w:val="28"/>
          <w:szCs w:val="28"/>
        </w:rPr>
        <w:t>3. Деятельность учителя по созданию Портфолио.</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3.1.</w:t>
      </w:r>
      <w:r w:rsidRPr="004906C4">
        <w:rPr>
          <w:rFonts w:ascii="Times New Roman" w:eastAsia="Times New Roman" w:hAnsi="Times New Roman" w:cs="Times New Roman"/>
          <w:b/>
          <w:bCs/>
          <w:color w:val="161908"/>
          <w:sz w:val="28"/>
          <w:szCs w:val="28"/>
        </w:rPr>
        <w:t> </w:t>
      </w:r>
      <w:r w:rsidRPr="004906C4">
        <w:rPr>
          <w:rFonts w:ascii="Times New Roman" w:eastAsia="Times New Roman" w:hAnsi="Times New Roman" w:cs="Times New Roman"/>
          <w:color w:val="161908"/>
          <w:sz w:val="28"/>
          <w:szCs w:val="28"/>
        </w:rPr>
        <w:t>Портфолио учителя оформляется самим учителем в папке-накопителе с файлами на бумажных носителях или в электронном виде.</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lastRenderedPageBreak/>
        <w:t>3.2. Каждый отдельный материал, включенный в Портфолио, должен датироваться.</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3.3. Состав Портфолио зависит от конкретных задач, которые ставит перед собой учитель.</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3.4. Портфолио учителя служит основанием для участия в различных конкурсах,  для аттестации на квалификационную категорию, для распределения стимулирующей части оплаты труда.</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b/>
          <w:bCs/>
          <w:color w:val="161908"/>
          <w:sz w:val="28"/>
          <w:szCs w:val="28"/>
        </w:rPr>
        <w:t>4.Оценка Портфолио.</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4.1.                  Портфолио оценивается органом в зависимости от цели представления.</w:t>
      </w:r>
    </w:p>
    <w:p w:rsidR="001C5330" w:rsidRPr="004906C4" w:rsidRDefault="001C5330" w:rsidP="001C5330">
      <w:pPr>
        <w:shd w:val="clear" w:color="auto" w:fill="FFFFFF"/>
        <w:spacing w:after="0" w:line="259" w:lineRule="atLeast"/>
        <w:rPr>
          <w:rFonts w:ascii="Times New Roman" w:eastAsia="Times New Roman" w:hAnsi="Times New Roman" w:cs="Times New Roman"/>
          <w:color w:val="161908"/>
          <w:sz w:val="28"/>
          <w:szCs w:val="28"/>
        </w:rPr>
      </w:pPr>
      <w:r w:rsidRPr="004906C4">
        <w:rPr>
          <w:rFonts w:ascii="Times New Roman" w:eastAsia="Times New Roman" w:hAnsi="Times New Roman" w:cs="Times New Roman"/>
          <w:color w:val="161908"/>
          <w:sz w:val="28"/>
          <w:szCs w:val="28"/>
        </w:rPr>
        <w:t xml:space="preserve">4.2.                  При оценке рассматриваются все  материалы Портфолио с точки зрения того, как они повлияли на результаты </w:t>
      </w:r>
      <w:proofErr w:type="gramStart"/>
      <w:r w:rsidRPr="004906C4">
        <w:rPr>
          <w:rFonts w:ascii="Times New Roman" w:eastAsia="Times New Roman" w:hAnsi="Times New Roman" w:cs="Times New Roman"/>
          <w:color w:val="161908"/>
          <w:sz w:val="28"/>
          <w:szCs w:val="28"/>
        </w:rPr>
        <w:t>обучающихся</w:t>
      </w:r>
      <w:proofErr w:type="gramEnd"/>
      <w:r w:rsidRPr="004906C4">
        <w:rPr>
          <w:rFonts w:ascii="Times New Roman" w:eastAsia="Times New Roman" w:hAnsi="Times New Roman" w:cs="Times New Roman"/>
          <w:color w:val="161908"/>
          <w:sz w:val="28"/>
          <w:szCs w:val="28"/>
        </w:rPr>
        <w:t>, на повышение квалификации учителя и т.д.</w:t>
      </w:r>
    </w:p>
    <w:p w:rsidR="00B93346" w:rsidRPr="004906C4" w:rsidRDefault="00B93346">
      <w:pPr>
        <w:rPr>
          <w:rFonts w:ascii="Times New Roman" w:hAnsi="Times New Roman" w:cs="Times New Roman"/>
          <w:sz w:val="28"/>
          <w:szCs w:val="28"/>
        </w:rPr>
      </w:pPr>
    </w:p>
    <w:sectPr w:rsidR="00B93346" w:rsidRPr="004906C4" w:rsidSect="004906C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624"/>
    <w:multiLevelType w:val="multilevel"/>
    <w:tmpl w:val="DDF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B742F"/>
    <w:multiLevelType w:val="multilevel"/>
    <w:tmpl w:val="0B2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90376"/>
    <w:multiLevelType w:val="multilevel"/>
    <w:tmpl w:val="01D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55E8B"/>
    <w:multiLevelType w:val="multilevel"/>
    <w:tmpl w:val="557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378D9"/>
    <w:multiLevelType w:val="multilevel"/>
    <w:tmpl w:val="BE8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E6443"/>
    <w:multiLevelType w:val="multilevel"/>
    <w:tmpl w:val="6AD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24231"/>
    <w:multiLevelType w:val="multilevel"/>
    <w:tmpl w:val="2EAC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84E9C"/>
    <w:multiLevelType w:val="multilevel"/>
    <w:tmpl w:val="003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E281C"/>
    <w:multiLevelType w:val="multilevel"/>
    <w:tmpl w:val="FF8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0"/>
  </w:num>
  <w:num w:numId="5">
    <w:abstractNumId w:val="8"/>
  </w:num>
  <w:num w:numId="6">
    <w:abstractNumId w:val="4"/>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1C5330"/>
    <w:rsid w:val="0004118A"/>
    <w:rsid w:val="000770DF"/>
    <w:rsid w:val="000D2AD6"/>
    <w:rsid w:val="000E47A0"/>
    <w:rsid w:val="001C5330"/>
    <w:rsid w:val="00254C7C"/>
    <w:rsid w:val="002E52D1"/>
    <w:rsid w:val="002E7B3C"/>
    <w:rsid w:val="003C6C84"/>
    <w:rsid w:val="004408B8"/>
    <w:rsid w:val="004906C4"/>
    <w:rsid w:val="009D2681"/>
    <w:rsid w:val="009E7389"/>
    <w:rsid w:val="009F1AB3"/>
    <w:rsid w:val="00A82DD2"/>
    <w:rsid w:val="00B93346"/>
    <w:rsid w:val="00CA3FDF"/>
    <w:rsid w:val="00CA54BC"/>
    <w:rsid w:val="00D155DC"/>
    <w:rsid w:val="00E321DB"/>
    <w:rsid w:val="00E92317"/>
    <w:rsid w:val="00F86523"/>
    <w:rsid w:val="00FA4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3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5330"/>
    <w:rPr>
      <w:b/>
      <w:bCs/>
    </w:rPr>
  </w:style>
  <w:style w:type="character" w:customStyle="1" w:styleId="apple-converted-space">
    <w:name w:val="apple-converted-space"/>
    <w:basedOn w:val="a0"/>
    <w:rsid w:val="001C5330"/>
  </w:style>
  <w:style w:type="character" w:styleId="a5">
    <w:name w:val="Hyperlink"/>
    <w:basedOn w:val="a0"/>
    <w:uiPriority w:val="99"/>
    <w:semiHidden/>
    <w:unhideWhenUsed/>
    <w:rsid w:val="001C5330"/>
    <w:rPr>
      <w:color w:val="0000FF"/>
      <w:u w:val="single"/>
    </w:rPr>
  </w:style>
  <w:style w:type="paragraph" w:styleId="a6">
    <w:name w:val="Balloon Text"/>
    <w:basedOn w:val="a"/>
    <w:link w:val="a7"/>
    <w:uiPriority w:val="99"/>
    <w:semiHidden/>
    <w:unhideWhenUsed/>
    <w:rsid w:val="009E73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7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3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5330"/>
    <w:rPr>
      <w:b/>
      <w:bCs/>
    </w:rPr>
  </w:style>
  <w:style w:type="character" w:customStyle="1" w:styleId="apple-converted-space">
    <w:name w:val="apple-converted-space"/>
    <w:basedOn w:val="a0"/>
    <w:rsid w:val="001C5330"/>
  </w:style>
  <w:style w:type="character" w:styleId="a5">
    <w:name w:val="Hyperlink"/>
    <w:basedOn w:val="a0"/>
    <w:uiPriority w:val="99"/>
    <w:semiHidden/>
    <w:unhideWhenUsed/>
    <w:rsid w:val="001C5330"/>
    <w:rPr>
      <w:color w:val="0000FF"/>
      <w:u w:val="single"/>
    </w:rPr>
  </w:style>
  <w:style w:type="paragraph" w:styleId="a6">
    <w:name w:val="Balloon Text"/>
    <w:basedOn w:val="a"/>
    <w:link w:val="a7"/>
    <w:uiPriority w:val="99"/>
    <w:semiHidden/>
    <w:unhideWhenUsed/>
    <w:rsid w:val="009E73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7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590290">
      <w:bodyDiv w:val="1"/>
      <w:marLeft w:val="0"/>
      <w:marRight w:val="0"/>
      <w:marTop w:val="0"/>
      <w:marBottom w:val="0"/>
      <w:divBdr>
        <w:top w:val="none" w:sz="0" w:space="0" w:color="auto"/>
        <w:left w:val="none" w:sz="0" w:space="0" w:color="auto"/>
        <w:bottom w:val="none" w:sz="0" w:space="0" w:color="auto"/>
        <w:right w:val="none" w:sz="0" w:space="0" w:color="auto"/>
      </w:divBdr>
      <w:divsChild>
        <w:div w:id="368454323">
          <w:marLeft w:val="0"/>
          <w:marRight w:val="0"/>
          <w:marTop w:val="130"/>
          <w:marBottom w:val="259"/>
          <w:divBdr>
            <w:top w:val="none" w:sz="0" w:space="0" w:color="auto"/>
            <w:left w:val="none" w:sz="0" w:space="0" w:color="auto"/>
            <w:bottom w:val="none" w:sz="0" w:space="0" w:color="auto"/>
            <w:right w:val="none" w:sz="0" w:space="0" w:color="auto"/>
          </w:divBdr>
        </w:div>
      </w:divsChild>
    </w:div>
    <w:div w:id="12630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dc:creator>
  <cp:lastModifiedBy>админ</cp:lastModifiedBy>
  <cp:revision>4</cp:revision>
  <cp:lastPrinted>2017-01-06T16:22:00Z</cp:lastPrinted>
  <dcterms:created xsi:type="dcterms:W3CDTF">2017-10-25T13:41:00Z</dcterms:created>
  <dcterms:modified xsi:type="dcterms:W3CDTF">2018-09-24T10:45:00Z</dcterms:modified>
</cp:coreProperties>
</file>